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69" w:rsidRPr="00F61769" w:rsidRDefault="00F61769" w:rsidP="00F617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17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ГОСТ 8870-79 Колонки водогрейные для ванн. Технические условия.</w:t>
      </w:r>
    </w:p>
    <w:p w:rsidR="00F61769" w:rsidRPr="00F61769" w:rsidRDefault="00F61769" w:rsidP="00F61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8870-79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Ж21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СТАНДАРТ СОЮЗА ССР</w:t>
      </w:r>
    </w:p>
    <w:p w:rsidR="00F61769" w:rsidRPr="00F61769" w:rsidRDefault="00F61769" w:rsidP="00F61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КОЛОНКИ ВОДОГРЕЙНЫЕ ДЛЯ ВАНН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</w:t>
      </w:r>
    </w:p>
    <w:p w:rsidR="00F61769" w:rsidRPr="00F61769" w:rsidRDefault="00F61769" w:rsidP="00F61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Geysers</w:t>
      </w:r>
      <w:proofErr w:type="spellEnd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Specifications</w:t>
      </w:r>
      <w:proofErr w:type="spellEnd"/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ОКП 49 3400</w:t>
      </w:r>
    </w:p>
    <w:p w:rsidR="00F61769" w:rsidRPr="00F61769" w:rsidRDefault="00F61769" w:rsidP="00F61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1981-01-01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Постановлением Государственного комитета СССР по делам строительства от 21 ноября 1979 г. N 220 срок введения установлен с 01.01.81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ВЗАМЕН ГОСТ 8870-74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ПЕРЕИЗДАНИЕ. Июнь 1987 г.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Настоящий стандарт распространяется на водогрейные колонки для ванн, предназначенные для нагревания воды, поступающей из водопроводной сети, при сжигании твердого топлива. 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ТИПЫ И ОСНОВНЫЕ ПАРАМЕТРЫ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Водогрейные колонки должны изготовляться следующих типов, указанных в табл.1.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1854"/>
        <w:gridCol w:w="4687"/>
        <w:gridCol w:w="1337"/>
      </w:tblGrid>
      <w:tr w:rsidR="00F61769" w:rsidRPr="00F61769" w:rsidTr="00F61769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1769" w:rsidRPr="00F61769" w:rsidTr="00F61769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колонок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чертежей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КВЭ-</w:t>
            </w:r>
            <w:proofErr w:type="gramStart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49 3412 1001 </w:t>
            </w: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Водогрейная колонка с эмалированным водяным баком и чугунной топкой</w:t>
            </w: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49 3412 3001 07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Водогрейная колонка с оцинкованным водяным баком и чугунной топкой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КВЭ-</w:t>
            </w:r>
            <w:proofErr w:type="gramStart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49 3422 1001 09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Водогрейная колонка с эмалированным водяным баком и встроенной стальной топкой</w:t>
            </w: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Условное обозначение водогрейной колонки в технической документации и при заказе должно состоять из слова "Колонка", обозначения типа колонки и настоящего стандарта.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Пример условного обозначения водогрейной колонки с оцинкованным водяным баком и чугунной топкой: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Колонка КВЦ-</w:t>
      </w:r>
      <w:proofErr w:type="gramStart"/>
      <w:r w:rsidRPr="00F61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gramEnd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 8870-79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же, колонки с эмалированным водяным баком и встроенной стальной топкой: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Колонка КВЭ-</w:t>
      </w:r>
      <w:proofErr w:type="gramStart"/>
      <w:r w:rsidRPr="00F61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</w:t>
      </w:r>
      <w:proofErr w:type="gramEnd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 8870-79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Основные параметры колонок должны соответствовать </w:t>
      </w:r>
      <w:proofErr w:type="gramStart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табл.2.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1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Черт.1 - КОЛОНКА ВОДОГРЕЙНАЯ С ЧУГУННОЙ ТОПКОЙ Типы КВЭ-</w:t>
      </w:r>
      <w:proofErr w:type="gramStart"/>
      <w:r w:rsidRPr="00F61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</w:t>
      </w:r>
      <w:proofErr w:type="gramEnd"/>
      <w:r w:rsidRPr="00F61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КВЦ-I</w:t>
      </w:r>
    </w:p>
    <w:p w:rsidR="00F61769" w:rsidRPr="00F61769" w:rsidRDefault="00F61769" w:rsidP="00F61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КОЛОНКА ВОДОГРЕЙНАЯ С ЧУГУННОЙ ТОПКОЙ Типы КВЭ-</w:t>
      </w:r>
      <w:proofErr w:type="gramStart"/>
      <w:r w:rsidRPr="00F6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F6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КВЦ-I</w:t>
      </w:r>
    </w:p>
    <w:p w:rsidR="00F61769" w:rsidRPr="00F61769" w:rsidRDefault="00F61769" w:rsidP="00F61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35C289" wp14:editId="3B74C521">
            <wp:extent cx="3124200" cy="5200650"/>
            <wp:effectExtent l="0" t="0" r="0" b="0"/>
            <wp:docPr id="11" name="Рисунок 1" descr="ГОСТ 8870-79 Колонки водогрейные для ванн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8870-79 Колонки водогрейные для ванн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769" w:rsidRPr="00F61769" w:rsidRDefault="00F61769" w:rsidP="00F61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1 - водяной бак; 2 - топка; 3 - смеситель; 4 - кольцо топки; 5 - сливной штуцер; 6 - заполнитель из смеси глины с асбестом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для справок.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Справочная масса колонки не более 73 кг.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Примечание. Допускается изготовление топки совместно с кольцом в одной отливке.</w:t>
      </w:r>
    </w:p>
    <w:p w:rsidR="00F61769" w:rsidRPr="00F61769" w:rsidRDefault="00F61769" w:rsidP="00F61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Черт.1.</w:t>
      </w:r>
    </w:p>
    <w:p w:rsidR="00F61769" w:rsidRPr="00F61769" w:rsidRDefault="00F61769" w:rsidP="00F617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1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Черт.2 - КОЛОНКА ВОДОГРЕЙНАЯ СО ВСТРОЕННОЙ СТАЛЬНОЙ ТОПКОЙ Тип КВЭ-</w:t>
      </w:r>
      <w:proofErr w:type="gramStart"/>
      <w:r w:rsidRPr="00F61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</w:t>
      </w:r>
      <w:proofErr w:type="gramEnd"/>
    </w:p>
    <w:p w:rsidR="00F61769" w:rsidRPr="00F61769" w:rsidRDefault="00F61769" w:rsidP="00F61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КОЛОНКА ВОДОГРЕЙНАЯ СО ВСТРОЕННОЙ СТАЛЬНОЙ ТОПКОЙ Тип КВЭ-</w:t>
      </w:r>
      <w:proofErr w:type="gramStart"/>
      <w:r w:rsidRPr="00F6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proofErr w:type="gramEnd"/>
    </w:p>
    <w:p w:rsidR="00F61769" w:rsidRPr="00F61769" w:rsidRDefault="00F61769" w:rsidP="00F61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333630" wp14:editId="73B29139">
            <wp:extent cx="2800350" cy="5010150"/>
            <wp:effectExtent l="0" t="0" r="0" b="0"/>
            <wp:docPr id="12" name="Рисунок 2" descr="ГОСТ 8870-79 Колонки водогрейные для ванн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8870-79 Колонки водогрейные для ванн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769" w:rsidRPr="00F61769" w:rsidRDefault="00F61769" w:rsidP="00F61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1 - водяной бак; 2 - подставка; 3 - смеситель; 4 - топка; 5 - сливной штуцер; 6 - заполнитель из смеси глины с асбестом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Размеры для справок.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Справочная масса не более 31,5 кг.</w:t>
      </w:r>
    </w:p>
    <w:p w:rsidR="00F61769" w:rsidRPr="00F61769" w:rsidRDefault="00F61769" w:rsidP="00F6176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Черт.2.</w:t>
      </w:r>
    </w:p>
    <w:p w:rsidR="00F61769" w:rsidRPr="00F61769" w:rsidRDefault="00F61769" w:rsidP="00F61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7"/>
        <w:gridCol w:w="1655"/>
        <w:gridCol w:w="1243"/>
      </w:tblGrid>
      <w:tr w:rsidR="00F61769" w:rsidRPr="00F61769" w:rsidTr="00F61769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1769" w:rsidRPr="00F61769" w:rsidTr="00F61769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параметров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для колонок типов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КВЭ-</w:t>
            </w:r>
            <w:proofErr w:type="gramStart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КВЦ-I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КВЭ-</w:t>
            </w:r>
            <w:proofErr w:type="gramStart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</w:p>
        </w:tc>
      </w:tr>
      <w:tr w:rsidR="00F61769" w:rsidRPr="00F61769" w:rsidTr="00F61769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водяного бака, </w:t>
            </w:r>
            <w:proofErr w:type="gramStart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давление воды в водопроводной сети перед </w:t>
            </w: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колонкой, МПа (кгс/</w:t>
            </w:r>
            <w:proofErr w:type="gramStart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617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F9FEC03" wp14:editId="152E1046">
                      <wp:extent cx="104775" cy="219075"/>
                      <wp:effectExtent l="0" t="0" r="0" b="0"/>
                      <wp:docPr id="10" name="AutoShape 3" descr="ГОСТ 8870-79 Колонки водогрейные для ван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ГОСТ 8870-79 Колонки водогрейные для ван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N5UFAElAwAALgYAAA4A&#10;AAAAAAAAAAAAAAAALgIAAGRycy9lMm9Eb2MueG1sUEsBAi0AFAAGAAgAAAAhABK7BZvcAAAAAwEA&#10;AA8AAAAAAAAAAAAAAAAAfw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0,06 (0,6)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Максимальная температура нагрева воды, К (°С)</w:t>
            </w: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(80)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нагрева полного объема воды в водяном баке при теплотворной способности топлива 2440 ккал/кг, мин, не более: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69" w:rsidRPr="00F61769" w:rsidTr="00F61769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нагреве от 278</w:t>
            </w:r>
            <w:proofErr w:type="gramStart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°С) до 313 К (40 °С)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нагреве от 278</w:t>
            </w:r>
            <w:proofErr w:type="gramStart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°С) до 353 К (80 °С)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F61769" w:rsidRPr="00F61769" w:rsidRDefault="00F61769" w:rsidP="00F61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17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ТЕХНИЧЕСКИЕ ТРЕБОВАНИЯ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Колонки должны изготовляться в соответствии с требованиями настоящего стандарта по рабочим чертежам, утвержденным в установленном порядке.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детали колонок должны изготовляться из материалов, указанных в табл.3.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5"/>
        <w:gridCol w:w="2829"/>
        <w:gridCol w:w="3001"/>
      </w:tblGrid>
      <w:tr w:rsidR="00F61769" w:rsidRPr="00F61769" w:rsidTr="00F61769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1769" w:rsidRPr="00F61769" w:rsidTr="00F61769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деталей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колонок типов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КВЭ-</w:t>
            </w:r>
            <w:proofErr w:type="gramStart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КВЦ-I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КВЭ-</w:t>
            </w:r>
            <w:proofErr w:type="gramStart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</w:p>
        </w:tc>
      </w:tr>
      <w:tr w:rsidR="00F61769" w:rsidRPr="00F61769" w:rsidTr="00F61769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Водяной бак, дымогарная труба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марки 08кп по ГОСТ 9045-80 или ГОСТ 16523-70**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109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* На территории Российской Федерации документ не действует. Действует </w:t>
            </w:r>
            <w:hyperlink r:id="rId7" w:history="1">
              <w:r w:rsidRPr="00F61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9045-93</w:t>
              </w:r>
            </w:hyperlink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здесь и далее по тексту;</w:t>
            </w: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** На территории Российской Федерации документ не действует. Действует </w:t>
            </w:r>
            <w:hyperlink r:id="rId8" w:history="1">
              <w:r w:rsidRPr="00F61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16523-97</w:t>
              </w:r>
            </w:hyperlink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здесь и далее по тексту. - Примечание изготовителя базы данных.     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и кольцо топки, дверка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Чугун серый марок СЧ 10, СЧ 15 по </w:t>
            </w:r>
            <w:hyperlink r:id="rId9" w:history="1">
              <w:r w:rsidRPr="00F617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1412-85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марки 08кп по ГОСТ 9045-80 или ГОСТ 16523-70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Зольниковая</w:t>
            </w:r>
            <w:proofErr w:type="spellEnd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коробка, подставка для колонки типа КВЭ-</w:t>
            </w:r>
            <w:proofErr w:type="gramStart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марки 08кп по ГОСТ 9045-80 или СТ3 ГОСТ 16523-70</w:t>
            </w:r>
          </w:p>
        </w:tc>
      </w:tr>
    </w:tbl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Примечание. Корпус, кольцо и дверку топки колонок типов КВЭ-I и КВЦ-II допускается изготовлять из алюминиевого сплава АЛ2 и АЛ9 по </w:t>
      </w:r>
      <w:hyperlink r:id="rId10" w:history="1">
        <w:r w:rsidRPr="00F617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2685-75</w:t>
        </w:r>
        <w:proofErr w:type="gramStart"/>
      </w:hyperlink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Н</w:t>
      </w:r>
      <w:proofErr w:type="gramEnd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Российской Федерации документ не действует. Действует </w:t>
      </w:r>
      <w:hyperlink r:id="rId11" w:history="1">
        <w:r w:rsidRPr="00F617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1583-93</w:t>
        </w:r>
      </w:hyperlink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Примечание изготовителя базы данных.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Внутренние и наружные поверхности деталей колонок, за исключением внутренней поверхности топки и деталей, соприкасающихся с огнем, должны иметь эмалевое, цинковое или лакокрасочное покрытие из материалов, допущенных (согласованных) для этих целей органами санитарного надзора.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Вид покрытия устанавливается конструкторской документацией на изготовление колонок, утвержденной в установленном порядке.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Эмалевое покрытие должно быть термически стойким и иметь прочное сцепление с поверхностью металла.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 внешнему виду эмалевое покрытие должно быть сплошным, равномерной толщины, с гладкой блестящей поверхностью и по своим показателям удовлетворять требованиям, приведенным в табл.4. 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4"/>
        <w:gridCol w:w="2351"/>
        <w:gridCol w:w="2390"/>
      </w:tblGrid>
      <w:tr w:rsidR="00F61769" w:rsidRPr="00F61769" w:rsidTr="00F61769">
        <w:trPr>
          <w:trHeight w:val="15"/>
          <w:tblCellSpacing w:w="15" w:type="dxa"/>
        </w:trPr>
        <w:tc>
          <w:tcPr>
            <w:tcW w:w="5729" w:type="dxa"/>
            <w:vAlign w:val="center"/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1769" w:rsidRPr="00F61769" w:rsidTr="00F61769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показателей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для колонок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категории качества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 качества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Волнистость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</w:t>
            </w:r>
            <w:proofErr w:type="gramStart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малозаметная</w:t>
            </w:r>
            <w:proofErr w:type="gramEnd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отдельных участках</w:t>
            </w: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утолщение и просвечивание грунта в зигах, швах и открытых кромках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общей площадью более, </w:t>
            </w:r>
            <w:proofErr w:type="gramStart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617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C3FD45" wp14:editId="2FD81975">
                      <wp:extent cx="104775" cy="219075"/>
                      <wp:effectExtent l="0" t="0" r="0" b="0"/>
                      <wp:docPr id="9" name="AutoShape 4" descr="ГОСТ 8870-79 Колонки водогрейные для ван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ГОСТ 8870-79 Колонки водогрейные для ван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zQygbyQDAAAtBgAADgAA&#10;AAAAAAAAAAAAAAAuAgAAZHJzL2Uyb0RvYy54bWxQSwECLQAUAAYACAAAACEAErsFm9wAAAAD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Пузыри в эмалевом слое без обнажения металла диаметром до 2 мм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более, шт.</w:t>
            </w: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всю  эмалированную поверхность):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Пятна эмали другого цвета, посторонние включения и </w:t>
            </w:r>
            <w:proofErr w:type="spellStart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вскипы</w:t>
            </w:r>
            <w:proofErr w:type="spellEnd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эмали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общей площадью более 3 см</w:t>
            </w:r>
            <w:r w:rsidRPr="00F617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C83F38A" wp14:editId="7D22D2F1">
                      <wp:extent cx="104775" cy="219075"/>
                      <wp:effectExtent l="0" t="0" r="0" b="0"/>
                      <wp:docPr id="8" name="AutoShape 5" descr="ГОСТ 8870-79 Колонки водогрейные для ван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ГОСТ 8870-79 Колонки водогрейные для ван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Qw/KbiQDAAAtBgAADgAA&#10;AAAAAAAAAAAAAAAuAgAAZHJzL2Uyb0RvYy54bWxQSwECLQAUAAYACAAAACEAErsFm9wAAAAD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Отколы эмали в стыках швов и на корпусе бака, загрунтованные под цвет эмали и закрепленные:</w:t>
            </w: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69" w:rsidRPr="00F61769" w:rsidTr="00F61769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отколе до металла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общей площадью более 3 см</w:t>
            </w:r>
            <w:r w:rsidRPr="00F617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A615BF" wp14:editId="1B9D1FFF">
                      <wp:extent cx="104775" cy="219075"/>
                      <wp:effectExtent l="0" t="0" r="0" b="0"/>
                      <wp:docPr id="7" name="AutoShape 6" descr="ГОСТ 8870-79 Колонки водогрейные для ван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писание: ГОСТ 8870-79 Колонки водогрейные для ван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O6f7F0lAwAALQYAAA4A&#10;AAAAAAAAAAAAAAAALgIAAGRycy9lMm9Eb2MueG1sUEsBAi0AFAAGAAgAAAAhABK7BZvcAAAAAwEA&#10;AA8AAAAAAAAAAAAAAAAAfw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отколе до грунтового слоя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допускаются общей площадью </w:t>
            </w: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6 см</w:t>
            </w:r>
            <w:r w:rsidRPr="00F617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13DF480" wp14:editId="60D983CD">
                      <wp:extent cx="104775" cy="219075"/>
                      <wp:effectExtent l="0" t="0" r="0" b="0"/>
                      <wp:docPr id="6" name="AutoShape 7" descr="ГОСТ 8870-79 Колонки водогрейные для ван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писание: ГОСТ 8870-79 Колонки водогрейные для ван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GCchlwlAwAALQYAAA4A&#10;AAAAAAAAAAAAAAAALgIAAGRycy9lMm9Eb2MueG1sUEsBAi0AFAAGAAgAAAAhABK7BZvcAAAAAwEA&#10;AA8AAAAAAAAAAAAAAAAAfw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Выгорание эмали по острым кромкам, швам и другим местам сварки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без обнажения металла в виде отдельных точек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видов отклонений, не более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2.6. Лопнувшие пузыри в эмалевом покрытии должны быть зашлифованы и покрыты эмалью, не отличающейся по цвету от эмали покрытия.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Для </w:t>
      </w:r>
      <w:proofErr w:type="spellStart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цинкования</w:t>
      </w:r>
      <w:proofErr w:type="spellEnd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 деталей колонок следует применять цинк по ГОСТ 3640-79*.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* На территории Российской Федерации документ не действует. Действует </w:t>
      </w:r>
      <w:hyperlink r:id="rId12" w:history="1">
        <w:r w:rsidRPr="00F617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3640-94</w:t>
        </w:r>
      </w:hyperlink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Примечание изготовителя базы данных. 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Цинковое покрытие должно быть прочным, нанесено сплошным ровным слоем толщиной не менее 30 мкм.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 показателям внешнего вида цинковое покрытие колонок должно удовлетворять требованиям, указанным в табл.5. 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2305"/>
        <w:gridCol w:w="2320"/>
      </w:tblGrid>
      <w:tr w:rsidR="00F61769" w:rsidRPr="00F61769" w:rsidTr="00F61769">
        <w:trPr>
          <w:trHeight w:val="15"/>
          <w:tblCellSpacing w:w="15" w:type="dxa"/>
        </w:trPr>
        <w:tc>
          <w:tcPr>
            <w:tcW w:w="5729" w:type="dxa"/>
            <w:vAlign w:val="center"/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1769" w:rsidRPr="00F61769" w:rsidTr="00F61769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показателей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для колонок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категории качества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 качества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Незначительная шероховатость и рябизна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общей площадью более, </w:t>
            </w:r>
            <w:proofErr w:type="gramStart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617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A01CB5" wp14:editId="5279F616">
                      <wp:extent cx="104775" cy="219075"/>
                      <wp:effectExtent l="0" t="0" r="0" b="0"/>
                      <wp:docPr id="5" name="AutoShape 8" descr="ГОСТ 8870-79 Колонки водогрейные для ван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писание: ГОСТ 8870-79 Колонки водогрейные для ван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hR5YYSQDAAAtBgAADgAA&#10;AAAAAAAAAAAAAAAuAgAAZHJzL2Uyb0RvYy54bWxQSwECLQAUAAYACAAAACEAErsFm9wAAAAD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Односторонние закрытые пузырьки диаметром до 3 мм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более, шт.</w:t>
            </w: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всю оцинкованную поверхность):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69" w:rsidRPr="00F61769" w:rsidTr="00F61769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Флюсовые поверхностные пятна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допускаются общей площадью более, </w:t>
            </w:r>
            <w:proofErr w:type="gramStart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617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96F3AC1" wp14:editId="4B2DCB37">
                      <wp:extent cx="104775" cy="219075"/>
                      <wp:effectExtent l="0" t="0" r="0" b="0"/>
                      <wp:docPr id="4" name="AutoShape 9" descr="ГОСТ 8870-79 Колонки водогрейные для ван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Описание: ГОСТ 8870-79 Колонки водогрейные для ван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Cx0yYCQDAAAtBgAADgAA&#10;AAAAAAAAAAAAAAAuAgAAZHJzL2Uyb0RvYy54bWxQSwECLQAUAAYACAAAACEAErsFm9wAAAAD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69" w:rsidRPr="00F61769" w:rsidTr="00F61769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видов отклонений, не более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2.10. </w:t>
      </w:r>
      <w:proofErr w:type="gramStart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лакокрасочного покрытия деталей колонок применяют эмаль МЛ-12 по </w:t>
      </w:r>
      <w:hyperlink r:id="rId13" w:history="1">
        <w:r w:rsidRPr="00F617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9754-76</w:t>
        </w:r>
      </w:hyperlink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другие лакокрасочные материалы, допущенные органами санитарного надзора и удовлетворяющие условиям эксплуатации в части воздействия климатических 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факторов группе 1 по </w:t>
      </w:r>
      <w:hyperlink r:id="rId14" w:history="1">
        <w:r w:rsidRPr="00F617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9.303-84</w:t>
        </w:r>
      </w:hyperlink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стойкие к воздействию особых сред 8</w:t>
      </w:r>
      <w:r w:rsidRPr="00F617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2865AF" wp14:editId="77D1A7CA">
                <wp:extent cx="304800" cy="228600"/>
                <wp:effectExtent l="0" t="0" r="0" b="0"/>
                <wp:docPr id="3" name="AutoShape 10" descr="ГОСТ 8870-79 Колонки водогрейные для ван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ГОСТ 8870-79 Колонки водогрейные для ванн. Технические условия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водяного бака и 8</w:t>
      </w:r>
      <w:r w:rsidRPr="00F617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11ED995" wp14:editId="578E03DE">
                <wp:extent cx="352425" cy="228600"/>
                <wp:effectExtent l="0" t="0" r="0" b="0"/>
                <wp:docPr id="2" name="AutoShape 11" descr="ГОСТ 8870-79 Колонки водогрейные для ван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ГОСТ 8870-79 Колонки водогрейные для ванн. Технические условия" style="width:27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корпуса и дверки топки по </w:t>
      </w:r>
      <w:hyperlink r:id="rId15" w:history="1">
        <w:r w:rsidRPr="00F617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9.032-74</w:t>
        </w:r>
      </w:hyperlink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Лакокрасочное покрытие должно иметь прочное сцепление с поверхностью металла.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По показателям внешнего вида лакокрасочное покрытие колонок высшей категории качества должно быть не ниже IV класса, а колонок первой категории качества - не ниже V класса по </w:t>
      </w:r>
      <w:hyperlink r:id="rId16" w:history="1">
        <w:r w:rsidRPr="00F617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9.032-74</w:t>
        </w:r>
      </w:hyperlink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Чугунные отливки должны соответствовать требованиям </w:t>
      </w:r>
      <w:hyperlink r:id="rId17" w:history="1">
        <w:r w:rsidRPr="00F617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1412-85</w:t>
        </w:r>
      </w:hyperlink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не должны иметь свищей, раковин, трещин, пористости, шлаковых включений и других пороков литья, влияющих на прочность изделий, качество и внешний вид антикоррозионного покрытия.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Допускается качественная заварка раковин, трещин и свищей, не влияющих на прочность изделий и качество антикоррозионного покрытия, с последующей тщательной зачисткой заваренных мест.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Водяные баки и дымогарные трубы колонок должны иметь правильную цилиндрическую форму. Отклонение от цилиндрической формы (овальность) бака и трубы в колонках высшей категории качества не должно быть более ±3,5 мм, в колонках первой категории качества - не более ±4,5 мм.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Водяные баки в сборе с дымогарной трубой должны быть герметичными.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Каждый бак в сборе с дымогарной трубой должен быть испытан предприятием-изготовителем на герметичность водой или воздухом.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При выявлении </w:t>
      </w:r>
      <w:proofErr w:type="spellStart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негерметичности</w:t>
      </w:r>
      <w:proofErr w:type="spellEnd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швах днища эмалированного водяного бака допускается </w:t>
      </w:r>
      <w:proofErr w:type="spellStart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подварка</w:t>
      </w:r>
      <w:proofErr w:type="spellEnd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швов с последующей зачисткой неровностей и покрытием нитроэмалью. </w:t>
      </w:r>
      <w:proofErr w:type="spellStart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Негерметичность</w:t>
      </w:r>
      <w:proofErr w:type="spellEnd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швах оцинкованных баков допускается устранять подпайкой швов с последующей зачисткой неровностей и </w:t>
      </w:r>
      <w:proofErr w:type="spellStart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подцинковкой</w:t>
      </w:r>
      <w:proofErr w:type="spellEnd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Баки после устранения дефектов должны быть повторно испытаны на герметичность.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Дверки топки должны иметь отражатель, они должны легко открываться и закрываться. Конструкция дверок должна исключать их самопроизвольное открывание.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Величина зазора между дверкой и корпусом топки не должна быть более 2 мм.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proofErr w:type="spellStart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Зольниковая</w:t>
      </w:r>
      <w:proofErr w:type="spellEnd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 должна свободно выдвигаться из корпуса топки.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2.20. Колонки должны иметь следующие показатели надежности: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срок службы до списания - не менее 10 лет;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ресурс работы до ремонта - не менее 800 ч. 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17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КОМПЛЕКТНОСТЬ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Колонки должны поставляться комплектно. В состав комплекта входят изделия, указанные в табл.6.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7"/>
        <w:gridCol w:w="1818"/>
        <w:gridCol w:w="1830"/>
      </w:tblGrid>
      <w:tr w:rsidR="00F61769" w:rsidRPr="00F61769" w:rsidTr="00F61769">
        <w:trPr>
          <w:trHeight w:val="15"/>
          <w:tblCellSpacing w:w="15" w:type="dxa"/>
        </w:trPr>
        <w:tc>
          <w:tcPr>
            <w:tcW w:w="6838" w:type="dxa"/>
            <w:vAlign w:val="center"/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1769" w:rsidRPr="00F61769" w:rsidTr="00F61769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изделий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 для колонок типов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КВЭ-</w:t>
            </w:r>
            <w:proofErr w:type="gramStart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КВЦ-I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КВЭ-</w:t>
            </w:r>
            <w:proofErr w:type="gramStart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</w:p>
        </w:tc>
      </w:tr>
      <w:tr w:rsidR="00F61769" w:rsidRPr="00F61769" w:rsidTr="00F61769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Водяной бак,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Чугунная топка в сборе, </w:t>
            </w:r>
            <w:proofErr w:type="spellStart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Водяной бак со встроенной стальной топкой в сборе, </w:t>
            </w:r>
            <w:proofErr w:type="spellStart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в сборе, </w:t>
            </w:r>
            <w:proofErr w:type="spellStart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Смеситель со стационарной душевой трубкой и сеткой к водогрейной колонке по ГОСТ 25809-83*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109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 На территории Российской Федерации документ не действует. Действует ГОСТ 25809-96. - Примечание изготовителя базы данных.  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769" w:rsidRPr="00F61769" w:rsidTr="00F61769">
        <w:trPr>
          <w:tblCellSpacing w:w="15" w:type="dxa"/>
        </w:trPr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монтажу и эксплуатации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1769" w:rsidRPr="00F61769" w:rsidRDefault="00F61769" w:rsidP="00F6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3.2. В паспорте на колонку должно быть указано: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наименование предприятия-изготовителя или его товарный знак;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ведомственная подчиненность предприятия-изготовителя;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тип колонки и ее условное обозначение;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максимальная температура нагрева воды;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минимальное давление воды в водопроводной сети перед колонкой;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свидетельство о приемке колонки техническим контролем предприятия-изготовителя и дата приемки;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цена (при поставке в торговую сеть);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гарантийный срок;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государственный Знак качества - для колонок, которым в установленном порядке присвоен государственный Знак качества. 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17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ПРАВИЛА ПРИЕМКИ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Колонки должны быть приняты техническим контролем предприятия-изготовителя.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Колонки принимают и поставляют партиями. Размер партии устанавливается соглашением сторон.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проверки соответствия колонок требованиям настоящего стандарта предприятие-изготовитель проводит приемочный контроль колонок, а также их периодические испытания.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Приемочный контроль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При приемочном контроле проверяют каждую колонку на соответствие ее требованиям пп.2.5; 2.6; 2.9; 2.12; 2.13; 2.15.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Проверке на соответствие требованиям пп.2.1; 2.4; 2.8; 2.11; 2.14; 2.17-2.19 подвергают 2% колонок, но не менее 3 шт., отбираемых от партии методом случайного отбора.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Если при приемочном контроле по п.4.4.2 хотя бы одна колонка по какому-либо показателю не будет соответствовать требованиям настоящего стандарта, проводят повторную проверку по этому показателю удвоенного количества колонок, взятых из той же партии.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случае неудовлетворительных результатов повторной проверки партию колонок бракуют или же осуществляют их поштучную приемку с проверкой показателей, по которым, при повторной проверке, были получены неудовлетворительные результаты.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Потребитель имеет право проводить проверку колонок по любому показателю качества, соблюдая порядок отбора колонок, приведенный в пп.4.4.1-4.4.3, и применяя методы испытаний, указанные в разд.5.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Периодические испытания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4.5.1. Периодические испытания колонок на соответствие их требованиям пп.1.3 и 2.20 следует проводить не менее чем на трех колонках, прошедших приемо-сдаточный контроль.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Периодические испытания следует проводить не реже одного раза в три года.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При неудовлетворительных результатах периодических испытаний приемка, а также отгрузка колонок, принятых ранее, должны быть приостановлены до устранения причин брака.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Допускается проводить повторные периодические испытания не в полном объеме, а только по тем показателям, по которым получены неудовлетворительные результаты. 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17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МЕТОДЫ КОНТРОЛЯ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Внешний вид поверхностей колонок (пп.2.5; 2.6; 2.9; 2.12; 2.13) проверяют визуально без применения увеличительных приборов с расстояния 0,5 м при естественном или искусственном освещении, обеспечивающем освещенность не менее 200 </w:t>
      </w:r>
      <w:proofErr w:type="spellStart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Размеры колонок и ее деталей (пп.2.1; 2.14; 2.18) проверяют универсальным или специальным мерительным инструментом; размеры </w:t>
      </w:r>
      <w:proofErr w:type="spellStart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</w:t>
      </w:r>
      <w:proofErr w:type="spellEnd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резьбовыми калибрами.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Прочность сцепления эмалевого покрытия с металлом (п.2.4) проверяют легким простукиванием эмалированных поверхностей колонки деревянным молотком массой 300 г.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Эмалевое покрытие считается прочным, если при простукивании в нем не будут появляться трещины или отколы.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Термическую стойкость эмалевого покрытия (п.2.4) проверяют путем четырехкратного обливания эмалированной поверхности колонки попеременно холодной и горячей водой, нагретой не менее чем на 358</w:t>
      </w:r>
      <w:proofErr w:type="gramStart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(85°С). Разность между температурой холодной и горячей воды должна быть не менее 70</w:t>
      </w:r>
      <w:proofErr w:type="gramStart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(70°С). Продолжительность каждой поливки должна быть не менее 30 с.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Эмалевое покрытие считается термически стойким, если при осмотре в соответствии с п.5.1 в нем не будут обнаружены трещины и отколы.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Прочность цинкового покрытия (п.2.8) проверяют по </w:t>
      </w:r>
      <w:hyperlink r:id="rId18" w:history="1">
        <w:r w:rsidRPr="00F617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9.301-86</w:t>
        </w:r>
      </w:hyperlink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, 9.302-79*.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* На территории Российской Федерации документ не действует. Действует </w:t>
      </w:r>
      <w:hyperlink r:id="rId19" w:history="1">
        <w:r w:rsidRPr="00F617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9.302-88</w:t>
        </w:r>
      </w:hyperlink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Примечание изготовителя базы данных.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5.6. Прочность сцепления лакокрасочного покрытия (п.2.11) проверяют по </w:t>
      </w:r>
      <w:hyperlink r:id="rId20" w:history="1">
        <w:r w:rsidRPr="00F617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4765-73</w:t>
        </w:r>
      </w:hyperlink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пластинах, окрашенных той же краской и в тех же технологических условиях, при которых окрашивались проверяемые поверхности деталей колонки.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Герметичность водяных баков в сборе с дымогарной трубой (п.2.15) проверяют на специальном стенде, оборудованном манометром класса точности не менее 2,5, водой или воздухом давлением 0,15 МПа (1,5 кгс/см</w:t>
      </w:r>
      <w:r w:rsidRPr="00F617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73A56D" wp14:editId="749E34D0">
                <wp:extent cx="104775" cy="219075"/>
                <wp:effectExtent l="0" t="0" r="0" b="0"/>
                <wp:docPr id="1" name="AutoShape 12" descr="ГОСТ 8870-79 Колонки водогрейные для ван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ГОСТ 8870-79 Колонки водогрейные для ван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CYJvmJIwMAAC4GAAAOAAAA&#10;AAAAAAAAAAAAAC4CAABkcnMvZTJvRG9jLnhtbFBLAQItABQABgAIAAAAIQASuwWb3AAAAAMBAAAP&#10;AAAAAAAAAAAAAAAAAH0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времени, необходимого для выявления дефектов, но не менее 1 мин при испытании воздухом и не менее 2 мин - при испытании водой.</w:t>
      </w:r>
      <w:proofErr w:type="gramEnd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Бак считается герметичным, если давление воды или воздуха в баке в течение времени испытания не будет падать, а в местах соединений и на поверхности бака не будет просачивания воды или "потения" при испытании водой и появления пузырей в местах смазки соединений мыльным раствором - при испытании воздухом.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Периодические испытания колонок (пп.1.3 и 2.20) проводит базовая организация по стандартизации совместно с предприятием-изготовителем по методике базовой организации по стандартизации. 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17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МАРКИРОВКА, УПАКОВКА, ТРАНСПОРТИРОВАНИЕ И ХРАНЕНИЕ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 колонках должен быть нанесен товарный знак предприятия-изготовителя, обозначение настоящего стандарта, цена, а на колонках, которым в установленном порядке присвоен государственный Знак качества, - также его изображение.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Место нанесения маркировки, ее размеры и способ исполнения устанавливаются рабочими чертежами на изготовление колонок.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Колонки типа КВЭ-II и водяные баки колонок типов КВЭ-I и КВЦ-I должны обертываться оберточной бумагой марки</w:t>
      </w:r>
      <w:proofErr w:type="gramStart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21" w:history="1">
        <w:r w:rsidRPr="00F617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8273-75</w:t>
        </w:r>
      </w:hyperlink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обвязываться шпагатом.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Топки колонок типов КВЭ-</w:t>
      </w:r>
      <w:proofErr w:type="gramStart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КВЦ-I обертывать бумагой не требуется.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транспортирования колонки, обернутые в бумагу и перевязанные шпагатом, устанавливаются в контейнеры и закрепляются в них.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 </w:t>
      </w:r>
      <w:proofErr w:type="spellStart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безконтейнерном</w:t>
      </w:r>
      <w:proofErr w:type="spellEnd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транспортировании колонок должны быть приняты меры, исключающие возможность их повреждения.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Транспортирование колонок может производиться любым видом транспорта.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При транспортировании открытым видом транспорта колонки должны быть защищены от воздействия атмосферных осадков.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Колонки должны храниться в закрытых помещениях или под навесом в упакованном виде. Чугунные топки допускается хранить на открытых площадках.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Маркировка, упаковка, транспортирование и хранение смесителей для колонок - по ГОСТ 19681-83*.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* На территории Российской Федерации документ не действует. Действует </w:t>
      </w:r>
      <w:hyperlink r:id="rId22" w:history="1">
        <w:r w:rsidRPr="00F617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19681-94</w:t>
        </w:r>
      </w:hyperlink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Примечание изготовителя базы данных.</w:t>
      </w:r>
    </w:p>
    <w:p w:rsidR="00F61769" w:rsidRPr="00F61769" w:rsidRDefault="00F61769" w:rsidP="00F61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17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ГАРАНТИИ ИЗГОТОВИТЕЛЯ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Предприятие-изготовитель должно гарантировать соответствие колонок требованиям настоящего стандарта.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Гарантийный срок эксплуатации колонок при соблюдении потребителем условий монтажа, эксплуатации, транспортирования и хранения, установленных настоящим стандартом и инструкцией по монтажу и эксплуатации, - один год со дня сдачи объекта в эксплуатацию, но не более полутора лет со дня отгрузки предприятием-изготовителем.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Гарантийный срок эксплуатации колонок, реализуемых через торговую сеть, - один год со дня продажи.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Гарантийный срок эксплуатации колонок высшей категории качества - два года со дня отгрузки предприятием-изготовителем, а при реализации их через торговую сеть - полтора года со дня продажи.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17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УКАЗАНИЯ ПО МОНТАЖУ И ЭКСПЛУАТАЦИИ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Водогрейные колонки не предназначены для работы под давлением.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Колонка устанавливается без крепления на полу. Подключение ее к дымоходу осуществляется при помощи патрубка, изготовленного из листовой стали.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После подключения колонки к водопроводу и дымоходу, кольцевой зазор между водяным баком и топкой необходимо заполнить смесью глины с асбестом.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Розжиг и подогрев воды в колонке разрешается только при полностью заполненном водогрейном баке.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8.5. Регулировка притока воздуха в топку осуществляется выдвижением </w:t>
      </w:r>
      <w:proofErr w:type="spellStart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зольниковой</w:t>
      </w:r>
      <w:proofErr w:type="spellEnd"/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коробки при закрытой дверке топки.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Детали колонки и арматуру, имеющие защитно-декоративное покрытие, следует чистить без применения абразивных материалов.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Водяной бак необходимо периодически, не реже одного раза в год, очищать от накопившегося шлама. Шлам сливается через сливной патрубок, после чего бак промывается проточной водой.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При монтаже колонок должны быть выполнены противопожарные мероприятия, предусмотренные требованиями соответствующих нормативных документов Госстроя СССР и ГУПО МВД СССР и обеспечивающих безопасную эксплуатацию колонок.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</w:p>
    <w:p w:rsidR="00F61769" w:rsidRPr="00F61769" w:rsidRDefault="00F61769" w:rsidP="00F6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ЗАО "Кодекс" и сверен по: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официальное издание</w:t>
      </w:r>
      <w:r w:rsidRPr="00F61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М.: Издательство стандартов,1988</w:t>
      </w:r>
    </w:p>
    <w:p w:rsidR="00D64F94" w:rsidRDefault="00D64F94">
      <w:bookmarkStart w:id="0" w:name="_GoBack"/>
      <w:bookmarkEnd w:id="0"/>
    </w:p>
    <w:sectPr w:rsidR="00D6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4C"/>
    <w:rsid w:val="00013C76"/>
    <w:rsid w:val="00091900"/>
    <w:rsid w:val="000B57A4"/>
    <w:rsid w:val="00106831"/>
    <w:rsid w:val="00154D07"/>
    <w:rsid w:val="00295A3D"/>
    <w:rsid w:val="002E303C"/>
    <w:rsid w:val="002E53B0"/>
    <w:rsid w:val="003818B4"/>
    <w:rsid w:val="003D7AD3"/>
    <w:rsid w:val="00636766"/>
    <w:rsid w:val="006B020D"/>
    <w:rsid w:val="006C3E0B"/>
    <w:rsid w:val="006F3A4F"/>
    <w:rsid w:val="007C40D2"/>
    <w:rsid w:val="007C63AE"/>
    <w:rsid w:val="00844C4A"/>
    <w:rsid w:val="008C7AB6"/>
    <w:rsid w:val="008F6B5F"/>
    <w:rsid w:val="009C5856"/>
    <w:rsid w:val="00A0026D"/>
    <w:rsid w:val="00A11031"/>
    <w:rsid w:val="00A62C82"/>
    <w:rsid w:val="00B12903"/>
    <w:rsid w:val="00B57A0D"/>
    <w:rsid w:val="00B84DB1"/>
    <w:rsid w:val="00BB0C16"/>
    <w:rsid w:val="00BC389E"/>
    <w:rsid w:val="00C53548"/>
    <w:rsid w:val="00D1364C"/>
    <w:rsid w:val="00D64F94"/>
    <w:rsid w:val="00D676DA"/>
    <w:rsid w:val="00D91473"/>
    <w:rsid w:val="00DA0FDA"/>
    <w:rsid w:val="00E35FCE"/>
    <w:rsid w:val="00EF2E64"/>
    <w:rsid w:val="00EF7586"/>
    <w:rsid w:val="00F6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5334" TargetMode="External"/><Relationship Id="rId13" Type="http://schemas.openxmlformats.org/officeDocument/2006/relationships/hyperlink" Target="http://docs.cntd.ru/document/1200020376" TargetMode="External"/><Relationship Id="rId18" Type="http://schemas.openxmlformats.org/officeDocument/2006/relationships/hyperlink" Target="http://docs.cntd.ru/document/12000048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18137" TargetMode="External"/><Relationship Id="rId7" Type="http://schemas.openxmlformats.org/officeDocument/2006/relationships/hyperlink" Target="http://docs.cntd.ru/document/1200005968" TargetMode="External"/><Relationship Id="rId12" Type="http://schemas.openxmlformats.org/officeDocument/2006/relationships/hyperlink" Target="http://docs.cntd.ru/document/1200009203" TargetMode="External"/><Relationship Id="rId17" Type="http://schemas.openxmlformats.org/officeDocument/2006/relationships/hyperlink" Target="http://docs.cntd.ru/document/120000865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12970" TargetMode="External"/><Relationship Id="rId20" Type="http://schemas.openxmlformats.org/officeDocument/2006/relationships/hyperlink" Target="http://docs.cntd.ru/document/1200019398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docs.cntd.ru/document/1200009199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12000129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822908535" TargetMode="External"/><Relationship Id="rId19" Type="http://schemas.openxmlformats.org/officeDocument/2006/relationships/hyperlink" Target="http://docs.cntd.ru/document/12000048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8656" TargetMode="External"/><Relationship Id="rId14" Type="http://schemas.openxmlformats.org/officeDocument/2006/relationships/hyperlink" Target="http://docs.cntd.ru/document/1200005042" TargetMode="External"/><Relationship Id="rId22" Type="http://schemas.openxmlformats.org/officeDocument/2006/relationships/hyperlink" Target="http://docs.cntd.ru/document/901710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3000</Words>
  <Characters>17103</Characters>
  <Application>Microsoft Office Word</Application>
  <DocSecurity>0</DocSecurity>
  <Lines>142</Lines>
  <Paragraphs>40</Paragraphs>
  <ScaleCrop>false</ScaleCrop>
  <Company>Your Company Name</Company>
  <LinksUpToDate>false</LinksUpToDate>
  <CharactersWithSpaces>20063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2014-11-30T16:45:00Z</dcterms:created>
  <dcterms:modified xsi:type="dcterms:W3CDTF">2014-11-30T16:48:00Z</dcterms:modified>
</cp:coreProperties>
</file>